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542500CE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13E04BD3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1EC9A03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381336A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48DCE38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A9CD20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D312AC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424414C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5BFB06A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D1109A8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1AC4F8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7A74555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7B0C902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83C28D6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6F77B99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1F4D7EF7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50421C3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C036B35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A34A2E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05A38C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4874F0B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3413AAE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5F2765F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944601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0083B4EA" w14:textId="77777777" w:rsidTr="006F6D1A">
        <w:trPr>
          <w:trHeight w:val="20"/>
        </w:trPr>
        <w:tc>
          <w:tcPr>
            <w:tcW w:w="2711" w:type="pct"/>
            <w:gridSpan w:val="3"/>
          </w:tcPr>
          <w:p w14:paraId="057F8821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089613D6" w14:textId="77777777" w:rsidR="0021194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Rachunek wyrównawczy</w:t>
            </w:r>
          </w:p>
        </w:tc>
      </w:tr>
      <w:tr w:rsidR="00D22F26" w:rsidRPr="00796961" w14:paraId="4807BBAE" w14:textId="77777777" w:rsidTr="006F6D1A">
        <w:trPr>
          <w:trHeight w:val="20"/>
        </w:trPr>
        <w:tc>
          <w:tcPr>
            <w:tcW w:w="2711" w:type="pct"/>
            <w:gridSpan w:val="3"/>
          </w:tcPr>
          <w:p w14:paraId="57C02303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010C182A" w14:textId="11D6147A" w:rsidR="00211949" w:rsidRDefault="00747B6F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</w:t>
            </w:r>
          </w:p>
        </w:tc>
      </w:tr>
      <w:tr w:rsidR="00D22F26" w:rsidRPr="00796961" w14:paraId="0D6F26DF" w14:textId="77777777" w:rsidTr="006F6D1A">
        <w:trPr>
          <w:trHeight w:val="20"/>
        </w:trPr>
        <w:tc>
          <w:tcPr>
            <w:tcW w:w="2711" w:type="pct"/>
            <w:gridSpan w:val="3"/>
          </w:tcPr>
          <w:p w14:paraId="6BB7D36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6372ABC" w14:textId="77777777" w:rsidR="0021194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6A32E254" w14:textId="77777777" w:rsidTr="006F6D1A">
        <w:trPr>
          <w:trHeight w:val="20"/>
        </w:trPr>
        <w:tc>
          <w:tcPr>
            <w:tcW w:w="2711" w:type="pct"/>
            <w:gridSpan w:val="3"/>
          </w:tcPr>
          <w:p w14:paraId="7C32F1CE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49735FE6" w14:textId="77777777" w:rsidR="0021194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4FCB8F49" w14:textId="77777777" w:rsidTr="006F6D1A">
        <w:trPr>
          <w:trHeight w:val="20"/>
        </w:trPr>
        <w:tc>
          <w:tcPr>
            <w:tcW w:w="2711" w:type="pct"/>
            <w:gridSpan w:val="3"/>
          </w:tcPr>
          <w:p w14:paraId="3D21A04F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4E0FD0D6" w14:textId="77777777" w:rsidR="0021194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18E872D7" w14:textId="77777777" w:rsidTr="006F6D1A">
        <w:trPr>
          <w:trHeight w:val="20"/>
        </w:trPr>
        <w:tc>
          <w:tcPr>
            <w:tcW w:w="2711" w:type="pct"/>
            <w:gridSpan w:val="3"/>
          </w:tcPr>
          <w:p w14:paraId="4F44D2C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E575F1C" w14:textId="77777777" w:rsidR="0021194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czwarty</w:t>
            </w:r>
          </w:p>
        </w:tc>
      </w:tr>
      <w:tr w:rsidR="00796961" w:rsidRPr="00796961" w14:paraId="2DD5926C" w14:textId="77777777" w:rsidTr="006F6D1A">
        <w:trPr>
          <w:trHeight w:val="20"/>
        </w:trPr>
        <w:tc>
          <w:tcPr>
            <w:tcW w:w="2711" w:type="pct"/>
            <w:gridSpan w:val="3"/>
          </w:tcPr>
          <w:p w14:paraId="288A6864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60D38657" w14:textId="77777777" w:rsidR="0021194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78D03576" w14:textId="77777777" w:rsidTr="006F6D1A">
        <w:trPr>
          <w:trHeight w:val="20"/>
        </w:trPr>
        <w:tc>
          <w:tcPr>
            <w:tcW w:w="2711" w:type="pct"/>
            <w:gridSpan w:val="3"/>
          </w:tcPr>
          <w:p w14:paraId="755EF267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568649F6" w14:textId="77777777" w:rsidR="0021194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54229E63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69FDA90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1D90B954" w14:textId="77777777" w:rsidR="0021194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A. Krysztofiak</w:t>
            </w:r>
          </w:p>
        </w:tc>
      </w:tr>
      <w:tr w:rsidR="00E006C6" w:rsidRPr="00796961" w14:paraId="67516B85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F2311C2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0F6D187F" w14:textId="7F48D679" w:rsidR="00211949" w:rsidRDefault="00747B6F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A. Krysztofiak</w:t>
            </w:r>
          </w:p>
        </w:tc>
      </w:tr>
      <w:tr w:rsidR="00D22F26" w:rsidRPr="00796961" w14:paraId="64918FF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996ADA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6D9D0105" w14:textId="77777777" w:rsidTr="004633DF">
        <w:trPr>
          <w:trHeight w:val="20"/>
        </w:trPr>
        <w:tc>
          <w:tcPr>
            <w:tcW w:w="5000" w:type="pct"/>
            <w:gridSpan w:val="5"/>
          </w:tcPr>
          <w:p w14:paraId="3F4C4FC5" w14:textId="77777777" w:rsidR="00211949" w:rsidRDefault="00211949">
            <w:pPr>
              <w:snapToGrid w:val="0"/>
              <w:spacing w:after="0" w:line="240" w:lineRule="auto"/>
              <w:rPr>
                <w:rFonts w:ascii="Aptos" w:hAnsi="Aptos" w:cs="Calibri"/>
                <w:b/>
              </w:rPr>
            </w:pPr>
          </w:p>
        </w:tc>
      </w:tr>
      <w:tr w:rsidR="004633DF" w:rsidRPr="00796961" w14:paraId="3086D1E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B3D0F7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488ADA25" w14:textId="77777777" w:rsidTr="004633DF">
        <w:trPr>
          <w:trHeight w:val="20"/>
        </w:trPr>
        <w:tc>
          <w:tcPr>
            <w:tcW w:w="5000" w:type="pct"/>
            <w:gridSpan w:val="5"/>
          </w:tcPr>
          <w:p w14:paraId="2D0C3646" w14:textId="20D06B50" w:rsidR="00211949" w:rsidRDefault="00747B6F" w:rsidP="00747B6F">
            <w:pPr>
              <w:spacing w:after="0" w:line="240" w:lineRule="auto"/>
              <w:jc w:val="both"/>
            </w:pPr>
            <w:r w:rsidRPr="00747B6F">
              <w:rPr>
                <w:sz w:val="22"/>
                <w:szCs w:val="22"/>
              </w:rPr>
              <w:t>Celem zajęć jest przekazanie studentowi wiedzy z zakresu metod opracowania obserwacji stosowanych w różnych układach oraz zasad ich wykorzystania w analizie wyników pomiarów. Zajęcia służą rozwinięciu umiejętności przeprowadzania analizy dokładnościowej i oceny jakości uzyskiwanych rezultatów. Ich celem jest również przygotowanie studenta do samodzielnego wykonywania wyrównania obserwacji oraz świadomego interpretowania wyników opracowań geodezyjnych.</w:t>
            </w:r>
          </w:p>
        </w:tc>
      </w:tr>
      <w:tr w:rsidR="004633DF" w:rsidRPr="00796961" w14:paraId="49EC54A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1DF988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9BE4FB6" w14:textId="77777777" w:rsidTr="004633DF">
        <w:trPr>
          <w:trHeight w:val="20"/>
        </w:trPr>
        <w:tc>
          <w:tcPr>
            <w:tcW w:w="5000" w:type="pct"/>
            <w:gridSpan w:val="5"/>
          </w:tcPr>
          <w:p w14:paraId="0A77848D" w14:textId="77777777" w:rsidR="00211949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Wiedza (EKW):</w:t>
            </w:r>
          </w:p>
          <w:p w14:paraId="2624C375" w14:textId="272BB3CB" w:rsidR="00211949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EKW1</w:t>
            </w:r>
            <w:r>
              <w:rPr>
                <w:rFonts w:ascii="Aptos" w:hAnsi="Aptos" w:cs="Calibri"/>
                <w:sz w:val="22"/>
                <w:szCs w:val="22"/>
              </w:rPr>
              <w:t xml:space="preserve">. </w:t>
            </w:r>
            <w:r w:rsidR="00326DEE" w:rsidRPr="00326DEE">
              <w:rPr>
                <w:rFonts w:ascii="Aptos" w:hAnsi="Aptos" w:cs="Calibri"/>
                <w:sz w:val="22"/>
                <w:szCs w:val="22"/>
              </w:rPr>
              <w:t>Zna i rozumie w zaawansowanym stopniu zastosowania algorytmów wyrównawczych w opracowaniu wyników pomiarów geodezyjnych.</w:t>
            </w:r>
          </w:p>
          <w:p w14:paraId="6B6B15C0" w14:textId="77777777" w:rsidR="00211949" w:rsidRDefault="00211949">
            <w:pPr>
              <w:spacing w:after="0" w:line="240" w:lineRule="auto"/>
              <w:rPr>
                <w:rFonts w:ascii="Aptos" w:hAnsi="Aptos" w:cs="Calibri"/>
                <w:b/>
              </w:rPr>
            </w:pPr>
          </w:p>
          <w:p w14:paraId="062E5413" w14:textId="77777777" w:rsidR="00211949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Umiejętności (EKU):</w:t>
            </w:r>
          </w:p>
          <w:p w14:paraId="3A5C10FA" w14:textId="77777777" w:rsidR="00211949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EKU1. </w:t>
            </w:r>
            <w:r>
              <w:rPr>
                <w:rFonts w:ascii="Aptos" w:hAnsi="Aptos" w:cs="Calibri"/>
                <w:sz w:val="22"/>
                <w:szCs w:val="22"/>
              </w:rPr>
              <w:t>Posiada biegłość w szacowaniu dokładności pomiarów i obliczeń geodezyjnych</w:t>
            </w:r>
          </w:p>
          <w:p w14:paraId="790429DF" w14:textId="77777777" w:rsidR="00211949" w:rsidRDefault="00211949">
            <w:pPr>
              <w:spacing w:after="0" w:line="240" w:lineRule="auto"/>
              <w:rPr>
                <w:rFonts w:ascii="Aptos" w:hAnsi="Aptos" w:cs="Calibri"/>
                <w:b/>
              </w:rPr>
            </w:pPr>
          </w:p>
          <w:p w14:paraId="2FC75529" w14:textId="77777777" w:rsidR="00211949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Kompetencje społeczne (EKK): </w:t>
            </w:r>
          </w:p>
          <w:p w14:paraId="0D1AD732" w14:textId="77777777" w:rsidR="00211949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EKK1. </w:t>
            </w:r>
            <w:r>
              <w:rPr>
                <w:rFonts w:ascii="Aptos" w:hAnsi="Aptos" w:cs="Calibri"/>
                <w:sz w:val="22"/>
                <w:szCs w:val="22"/>
              </w:rPr>
              <w:t>Potrafi pokierować zakładaniem i aktualizacją osnów geodezyjnych</w:t>
            </w:r>
          </w:p>
        </w:tc>
      </w:tr>
      <w:tr w:rsidR="004633DF" w:rsidRPr="00796961" w14:paraId="2529B31E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04DBF2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76C32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05CAE040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4BC95AB8" w14:textId="77777777" w:rsidR="00211949" w:rsidRPr="0099729B" w:rsidRDefault="00000000" w:rsidP="0099729B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 w:rsidRPr="0099729B">
              <w:rPr>
                <w:rFonts w:ascii="Aptos" w:hAnsi="Aptos" w:cs="Calibri"/>
                <w:b/>
                <w:sz w:val="22"/>
                <w:szCs w:val="22"/>
              </w:rPr>
              <w:t>Wykład:</w:t>
            </w:r>
          </w:p>
          <w:p w14:paraId="0BB5C4B6" w14:textId="260BD962" w:rsidR="00211949" w:rsidRPr="0099729B" w:rsidRDefault="0099729B" w:rsidP="0099729B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99729B">
              <w:rPr>
                <w:rFonts w:cs="Calibri"/>
                <w:sz w:val="22"/>
                <w:szCs w:val="22"/>
              </w:rPr>
              <w:t xml:space="preserve">Modele rozkładów empirycznych błędów obserwacji. Zastosowanie symboli pomocniczych formy rachunkowej przy obliczeniach geodezyjnych. Procedury wyrównawcze: metoda parametryczna i metoda warunkowa. Analiza dokładnościowa. 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7482546" w14:textId="77777777" w:rsidR="00211949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633DF" w:rsidRPr="00796961" w14:paraId="1AA92F20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309A75A" w14:textId="77777777" w:rsidR="00211949" w:rsidRPr="0099729B" w:rsidRDefault="00000000" w:rsidP="0099729B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 w:rsidRPr="0099729B">
              <w:rPr>
                <w:rFonts w:ascii="Aptos" w:hAnsi="Aptos" w:cs="Calibri"/>
                <w:b/>
                <w:sz w:val="22"/>
                <w:szCs w:val="22"/>
              </w:rPr>
              <w:t>Ćwiczenia:</w:t>
            </w:r>
          </w:p>
          <w:p w14:paraId="6121D869" w14:textId="16B482D5" w:rsidR="00211949" w:rsidRPr="0099729B" w:rsidRDefault="0099729B" w:rsidP="0099729B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99729B">
              <w:rPr>
                <w:rFonts w:cs="Calibri"/>
                <w:sz w:val="22"/>
                <w:szCs w:val="22"/>
              </w:rPr>
              <w:t xml:space="preserve">Wyrównanie </w:t>
            </w:r>
            <w:proofErr w:type="spellStart"/>
            <w:r w:rsidRPr="0099729B">
              <w:rPr>
                <w:rFonts w:cs="Calibri"/>
                <w:sz w:val="22"/>
                <w:szCs w:val="22"/>
              </w:rPr>
              <w:t>multysferacji</w:t>
            </w:r>
            <w:proofErr w:type="spellEnd"/>
            <w:r w:rsidRPr="0099729B">
              <w:rPr>
                <w:rFonts w:cs="Calibri"/>
                <w:sz w:val="22"/>
                <w:szCs w:val="22"/>
              </w:rPr>
              <w:t xml:space="preserve"> (GPS). Wygładzenie konkretnego ciągu obserwacyjnego. Wyostrzenie konkretnego ciągu obserwacyjnego.  Zastosowanie symboli pomocniczych  formy rachunkowej przy obliczeniach geodezyjnych , czyli wcięcia w przód, wcięcie wstecz i wcięcie liniowe. Ogólna zasada wyrównania obserwacji: zgodność rozkładu błędów pomiaru z rozkładem poprawek. Wyrównanie obserwacji przybliżone i ścisłe. Procedury wyrównawcze: metoda parametryczna i metoda warunkowa. Analiza dokładnościowa.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A780D75" w14:textId="77777777" w:rsidR="00211949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633DF" w:rsidRPr="00796961" w14:paraId="7510301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781AE7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5343E4C6" w14:textId="77777777" w:rsidTr="004633DF">
        <w:trPr>
          <w:trHeight w:val="20"/>
        </w:trPr>
        <w:tc>
          <w:tcPr>
            <w:tcW w:w="5000" w:type="pct"/>
            <w:gridSpan w:val="5"/>
          </w:tcPr>
          <w:p w14:paraId="091239DA" w14:textId="77777777" w:rsidR="00211949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Wykłady wspomagane materiałami ilustracyjnymi</w:t>
            </w:r>
          </w:p>
          <w:p w14:paraId="1B4222F6" w14:textId="77777777" w:rsidR="00211949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sz w:val="22"/>
                <w:szCs w:val="22"/>
              </w:rPr>
              <w:t>Ćwiczenia wspomagane w niezbędnym zakresie komputerowo</w:t>
            </w:r>
          </w:p>
        </w:tc>
      </w:tr>
      <w:tr w:rsidR="004633DF" w:rsidRPr="00796961" w14:paraId="6569E75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EAC5C9D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22748DA3" w14:textId="77777777" w:rsidTr="006F6D1A">
        <w:trPr>
          <w:trHeight w:val="20"/>
        </w:trPr>
        <w:tc>
          <w:tcPr>
            <w:tcW w:w="2711" w:type="pct"/>
            <w:gridSpan w:val="3"/>
          </w:tcPr>
          <w:p w14:paraId="2ADC3165" w14:textId="77777777" w:rsidR="00211949" w:rsidRDefault="00000000">
            <w:pPr>
              <w:spacing w:after="0" w:line="240" w:lineRule="auto"/>
              <w:rPr>
                <w:rFonts w:ascii="Aptos" w:hAnsi="Aptos" w:cs="Calibri"/>
                <w:i/>
              </w:rPr>
            </w:pPr>
            <w:r>
              <w:rPr>
                <w:rFonts w:ascii="Aptos" w:hAnsi="Aptos" w:cs="Calibri"/>
                <w:i/>
                <w:sz w:val="22"/>
                <w:szCs w:val="22"/>
              </w:rPr>
              <w:t>F1 – Egzamin pisemny i ustny na zakończenie przedmiotu</w:t>
            </w:r>
          </w:p>
          <w:p w14:paraId="5C5FCC27" w14:textId="77777777" w:rsidR="00211949" w:rsidRDefault="00000000">
            <w:pPr>
              <w:spacing w:after="0" w:line="240" w:lineRule="auto"/>
              <w:rPr>
                <w:rFonts w:ascii="Aptos" w:hAnsi="Aptos" w:cs="Calibri"/>
                <w:i/>
              </w:rPr>
            </w:pPr>
            <w:r>
              <w:rPr>
                <w:rFonts w:ascii="Aptos" w:hAnsi="Aptos" w:cs="Calibri"/>
                <w:i/>
                <w:sz w:val="22"/>
                <w:szCs w:val="22"/>
              </w:rPr>
              <w:t>F2 – Zaliczenie ćwiczeń i projektów na zakończenie semestru</w:t>
            </w:r>
          </w:p>
          <w:p w14:paraId="6227D38D" w14:textId="77777777" w:rsidR="00211949" w:rsidRDefault="00211949">
            <w:pPr>
              <w:spacing w:after="0" w:line="240" w:lineRule="auto"/>
              <w:rPr>
                <w:rFonts w:ascii="Aptos" w:hAnsi="Aptos" w:cs="Calibri"/>
                <w:b/>
                <w:i/>
              </w:rPr>
            </w:pPr>
          </w:p>
        </w:tc>
        <w:tc>
          <w:tcPr>
            <w:tcW w:w="2289" w:type="pct"/>
            <w:gridSpan w:val="2"/>
          </w:tcPr>
          <w:p w14:paraId="2CEBAAD4" w14:textId="77777777" w:rsidR="00211949" w:rsidRDefault="00000000">
            <w:pPr>
              <w:spacing w:after="0" w:line="240" w:lineRule="auto"/>
              <w:rPr>
                <w:rFonts w:ascii="Aptos" w:hAnsi="Aptos" w:cs="Calibri"/>
                <w:i/>
              </w:rPr>
            </w:pPr>
            <w:r>
              <w:rPr>
                <w:rFonts w:ascii="Aptos" w:hAnsi="Aptos" w:cs="Calibri"/>
                <w:i/>
                <w:sz w:val="22"/>
                <w:szCs w:val="22"/>
              </w:rPr>
              <w:lastRenderedPageBreak/>
              <w:t>P1 – podsumowująca na zakończenie semestru</w:t>
            </w:r>
          </w:p>
          <w:p w14:paraId="6805625A" w14:textId="77777777" w:rsidR="00211949" w:rsidRDefault="00000000">
            <w:pPr>
              <w:spacing w:after="0" w:line="240" w:lineRule="auto"/>
              <w:rPr>
                <w:rFonts w:ascii="Aptos" w:hAnsi="Aptos" w:cs="Calibri"/>
                <w:i/>
              </w:rPr>
            </w:pPr>
            <w:r>
              <w:rPr>
                <w:rFonts w:ascii="Aptos" w:hAnsi="Aptos" w:cs="Calibri"/>
                <w:i/>
                <w:sz w:val="22"/>
                <w:szCs w:val="22"/>
              </w:rPr>
              <w:t>P2 – podsumowująca na zakończenie przedmiotu</w:t>
            </w:r>
          </w:p>
          <w:p w14:paraId="319B00A5" w14:textId="77777777" w:rsidR="00211949" w:rsidRDefault="00211949">
            <w:pPr>
              <w:spacing w:after="0" w:line="240" w:lineRule="auto"/>
              <w:rPr>
                <w:rFonts w:ascii="Aptos" w:hAnsi="Aptos" w:cs="Calibri"/>
                <w:b/>
                <w:i/>
              </w:rPr>
            </w:pPr>
          </w:p>
        </w:tc>
      </w:tr>
      <w:tr w:rsidR="004633DF" w:rsidRPr="00796961" w14:paraId="4C2151DF" w14:textId="77777777" w:rsidTr="004633DF">
        <w:trPr>
          <w:trHeight w:val="20"/>
        </w:trPr>
        <w:tc>
          <w:tcPr>
            <w:tcW w:w="5000" w:type="pct"/>
            <w:gridSpan w:val="5"/>
          </w:tcPr>
          <w:p w14:paraId="6C6A7BEE" w14:textId="77777777" w:rsidR="00211949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lastRenderedPageBreak/>
              <w:t>Forma zaliczenia przedmiotu:  sem. 4 - egzamin pisemny i ustny; zaliczenie ćwiczeń i projektów</w:t>
            </w:r>
          </w:p>
        </w:tc>
      </w:tr>
      <w:tr w:rsidR="004633DF" w:rsidRPr="00796961" w14:paraId="2674509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54EADF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1C6AC3BB" w14:textId="77777777" w:rsidTr="004633DF">
        <w:trPr>
          <w:trHeight w:val="20"/>
        </w:trPr>
        <w:tc>
          <w:tcPr>
            <w:tcW w:w="5000" w:type="pct"/>
            <w:gridSpan w:val="5"/>
          </w:tcPr>
          <w:p w14:paraId="5744A0B9" w14:textId="77777777" w:rsidR="00211949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obowiązkowa:</w:t>
            </w:r>
          </w:p>
          <w:p w14:paraId="7ED6BA50" w14:textId="77777777" w:rsidR="00211949" w:rsidRPr="00747B6F" w:rsidRDefault="00000000">
            <w:pPr>
              <w:spacing w:after="0" w:line="240" w:lineRule="auto"/>
              <w:rPr>
                <w:rFonts w:ascii="Aptos" w:hAnsi="Aptos" w:cs="Calibri"/>
                <w:bCs/>
              </w:rPr>
            </w:pPr>
            <w:r w:rsidRPr="00747B6F">
              <w:rPr>
                <w:rFonts w:ascii="Aptos" w:hAnsi="Aptos" w:cs="Calibri"/>
                <w:bCs/>
                <w:sz w:val="22"/>
                <w:szCs w:val="22"/>
              </w:rPr>
              <w:t>1. Adamczewski Z. – Rachunek Wyrównawczy w 15 wykładach. Oficyna Wydawnicza Politechniki Warszawskiej. Warszawa 2010</w:t>
            </w:r>
          </w:p>
          <w:p w14:paraId="0EB6787D" w14:textId="77777777" w:rsidR="00211949" w:rsidRPr="00747B6F" w:rsidRDefault="00000000">
            <w:pPr>
              <w:spacing w:after="0" w:line="240" w:lineRule="auto"/>
              <w:rPr>
                <w:rFonts w:ascii="Aptos" w:hAnsi="Aptos" w:cs="Calibri"/>
                <w:bCs/>
              </w:rPr>
            </w:pPr>
            <w:r w:rsidRPr="00747B6F">
              <w:rPr>
                <w:rFonts w:ascii="Aptos" w:hAnsi="Aptos" w:cs="Calibri"/>
                <w:bCs/>
                <w:sz w:val="22"/>
                <w:szCs w:val="22"/>
              </w:rPr>
              <w:t>2. Adamczewski Z. – Teoria błędów dla geodetów. Oficyna Wydawnicza Politechniki Warszawskiej. Warszawa 2005</w:t>
            </w:r>
          </w:p>
          <w:p w14:paraId="09391CC5" w14:textId="77777777" w:rsidR="00211949" w:rsidRPr="00747B6F" w:rsidRDefault="00000000">
            <w:pPr>
              <w:spacing w:after="0" w:line="240" w:lineRule="auto"/>
              <w:rPr>
                <w:rFonts w:ascii="Aptos" w:hAnsi="Aptos" w:cs="Calibri"/>
                <w:bCs/>
              </w:rPr>
            </w:pPr>
            <w:r w:rsidRPr="00747B6F">
              <w:rPr>
                <w:rFonts w:ascii="Aptos" w:hAnsi="Aptos" w:cs="Calibri"/>
                <w:bCs/>
                <w:sz w:val="22"/>
                <w:szCs w:val="22"/>
              </w:rPr>
              <w:t>3. Baran L.W. – Teoretyczne podstawy opracowania wyników pomiarów geodezyjnych. PWN Warszawa 1999</w:t>
            </w:r>
          </w:p>
          <w:p w14:paraId="6F115E5F" w14:textId="77777777" w:rsidR="00211949" w:rsidRPr="00747B6F" w:rsidRDefault="00000000">
            <w:pPr>
              <w:spacing w:after="0" w:line="240" w:lineRule="auto"/>
              <w:rPr>
                <w:bCs/>
              </w:rPr>
            </w:pPr>
            <w:r w:rsidRPr="00747B6F">
              <w:rPr>
                <w:rFonts w:ascii="Aptos" w:hAnsi="Aptos" w:cs="Calibri"/>
                <w:bCs/>
                <w:sz w:val="22"/>
                <w:szCs w:val="22"/>
              </w:rPr>
              <w:t xml:space="preserve">4. Wiśniewski Z. – Rachunek Wyrównawczy w geodezji (z przykładami). Wydawnictwo Uniwersytetu </w:t>
            </w:r>
            <w:proofErr w:type="spellStart"/>
            <w:r w:rsidRPr="00747B6F">
              <w:rPr>
                <w:rFonts w:ascii="Aptos" w:hAnsi="Aptos" w:cs="Calibri"/>
                <w:bCs/>
                <w:sz w:val="22"/>
                <w:szCs w:val="22"/>
              </w:rPr>
              <w:t>Warminsko</w:t>
            </w:r>
            <w:proofErr w:type="spellEnd"/>
            <w:r w:rsidRPr="00747B6F">
              <w:rPr>
                <w:rFonts w:ascii="Aptos" w:hAnsi="Aptos" w:cs="Calibri"/>
                <w:bCs/>
                <w:sz w:val="22"/>
                <w:szCs w:val="22"/>
              </w:rPr>
              <w:t>-Mazurskiego w Olsztynie 2009</w:t>
            </w:r>
          </w:p>
          <w:p w14:paraId="085E542F" w14:textId="77777777" w:rsidR="00211949" w:rsidRDefault="00000000">
            <w:pPr>
              <w:spacing w:after="0" w:line="240" w:lineRule="auto"/>
            </w:pPr>
            <w:r w:rsidRPr="00747B6F">
              <w:rPr>
                <w:rFonts w:ascii="Aptos" w:hAnsi="Aptos" w:cs="Calibri"/>
                <w:bCs/>
                <w:sz w:val="22"/>
                <w:szCs w:val="22"/>
              </w:rPr>
              <w:t>5.</w:t>
            </w:r>
            <w:r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 w:cs="Calibri"/>
                <w:sz w:val="22"/>
                <w:szCs w:val="22"/>
              </w:rPr>
              <w:t>Skórczyński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 xml:space="preserve"> A. – Podstawy obliczeń geodezyjnych. PPWK Warszawa 1983</w:t>
            </w:r>
            <w:r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6. </w:t>
            </w:r>
            <w:r>
              <w:rPr>
                <w:rFonts w:ascii="Aptos" w:hAnsi="Aptos" w:cs="Calibri"/>
                <w:sz w:val="22"/>
                <w:szCs w:val="22"/>
              </w:rPr>
              <w:t xml:space="preserve">Przewłocki S. – </w:t>
            </w:r>
            <w:proofErr w:type="spellStart"/>
            <w:r>
              <w:rPr>
                <w:rFonts w:ascii="Aptos" w:hAnsi="Aptos" w:cs="Calibri"/>
                <w:sz w:val="22"/>
                <w:szCs w:val="22"/>
              </w:rPr>
              <w:t>Geomatyka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. Wyższa Szkoła Gospodarki Krajowej. Kutno 2007</w:t>
            </w:r>
          </w:p>
          <w:p w14:paraId="25D03152" w14:textId="77777777" w:rsidR="00211949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zalecana/fakultatywna:</w:t>
            </w:r>
          </w:p>
          <w:p w14:paraId="3F00CAA4" w14:textId="501DBB60" w:rsidR="00211949" w:rsidRPr="00747B6F" w:rsidRDefault="00000000" w:rsidP="00747B6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ptos" w:hAnsi="Aptos" w:cs="Calibri"/>
              </w:rPr>
            </w:pPr>
            <w:r w:rsidRPr="00747B6F">
              <w:rPr>
                <w:rFonts w:ascii="Aptos" w:hAnsi="Aptos" w:cs="Calibri"/>
                <w:sz w:val="22"/>
                <w:szCs w:val="22"/>
              </w:rPr>
              <w:t>„Przegląd Geodezyjny” – wybrane artykuły</w:t>
            </w:r>
            <w:r w:rsidRPr="00747B6F">
              <w:rPr>
                <w:rFonts w:ascii="Aptos" w:hAnsi="Aptos" w:cs="Calibri"/>
                <w:b/>
                <w:sz w:val="22"/>
                <w:szCs w:val="22"/>
              </w:rPr>
              <w:t>.</w:t>
            </w:r>
          </w:p>
        </w:tc>
      </w:tr>
      <w:tr w:rsidR="004633DF" w:rsidRPr="00796961" w14:paraId="25BFDFF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6E3A1B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23F9C9A9" w14:textId="77777777" w:rsidTr="006F6D1A">
        <w:trPr>
          <w:trHeight w:val="20"/>
        </w:trPr>
        <w:tc>
          <w:tcPr>
            <w:tcW w:w="2711" w:type="pct"/>
            <w:gridSpan w:val="3"/>
          </w:tcPr>
          <w:p w14:paraId="4CFF010F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6DD8747D" w14:textId="77777777" w:rsidR="00211949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Aneta Krysztofiak</w:t>
            </w:r>
          </w:p>
        </w:tc>
      </w:tr>
      <w:tr w:rsidR="004633DF" w:rsidRPr="00796961" w14:paraId="24D07642" w14:textId="77777777" w:rsidTr="006F6D1A">
        <w:trPr>
          <w:trHeight w:val="20"/>
        </w:trPr>
        <w:tc>
          <w:tcPr>
            <w:tcW w:w="2711" w:type="pct"/>
            <w:gridSpan w:val="3"/>
          </w:tcPr>
          <w:p w14:paraId="40BA219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3FA7D62E" w14:textId="77777777" w:rsidR="00211949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kaneta82@wp.pl</w:t>
            </w:r>
          </w:p>
        </w:tc>
      </w:tr>
    </w:tbl>
    <w:p w14:paraId="6C5589C1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2892B1C4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1EBA8166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Rachunek wyrównawczy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7402EDAF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F65454A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211949" w14:paraId="61725EAC" w14:textId="77777777">
        <w:tc>
          <w:tcPr>
            <w:tcW w:w="607" w:type="pct"/>
            <w:shd w:val="clear" w:color="auto" w:fill="D9D9D9"/>
          </w:tcPr>
          <w:p w14:paraId="5B200551" w14:textId="77777777" w:rsidR="0021194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7678E1AB" w14:textId="77777777" w:rsidR="0021194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167656E2" w14:textId="77777777" w:rsidR="0021194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54EFD605" w14:textId="77777777" w:rsidR="0021194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0FF26752" w14:textId="77777777" w:rsidR="0021194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</w:tr>
      <w:tr w:rsidR="00211949" w14:paraId="78F6B364" w14:textId="77777777">
        <w:tc>
          <w:tcPr>
            <w:tcW w:w="607" w:type="pct"/>
          </w:tcPr>
          <w:p w14:paraId="7BA6DAED" w14:textId="77777777" w:rsidR="0021194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4B29AC42" w14:textId="77777777" w:rsidR="00211949" w:rsidRDefault="0021194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8C24B0D" w14:textId="77777777" w:rsidR="00211949" w:rsidRDefault="0021194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0C5FADA" w14:textId="77777777" w:rsidR="0021194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63561D2" w14:textId="77777777" w:rsidR="0021194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11949" w14:paraId="7A994300" w14:textId="77777777">
        <w:tc>
          <w:tcPr>
            <w:tcW w:w="607" w:type="pct"/>
          </w:tcPr>
          <w:p w14:paraId="2B4CF825" w14:textId="77777777" w:rsidR="0021194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42D85DD0" w14:textId="77777777" w:rsidR="0021194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193BB26" w14:textId="77777777" w:rsidR="0021194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B7F5854" w14:textId="77777777" w:rsidR="0021194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F6C58D8" w14:textId="77777777" w:rsidR="0021194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11949" w14:paraId="003AEC6B" w14:textId="77777777">
        <w:tc>
          <w:tcPr>
            <w:tcW w:w="607" w:type="pct"/>
          </w:tcPr>
          <w:p w14:paraId="64AC4811" w14:textId="77777777" w:rsidR="0021194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405591C3" w14:textId="77777777" w:rsidR="0021194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DC5BAA9" w14:textId="77777777" w:rsidR="0021194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596B08D" w14:textId="77777777" w:rsidR="0021194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0FFCBD1" w14:textId="77777777" w:rsidR="0021194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6F8C700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9B2AE5B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2CDCDD63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6D7E43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35A5E3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463A4BBE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3025F96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3BDDC77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42528FB1" w14:textId="77777777" w:rsidTr="001F5643">
        <w:tc>
          <w:tcPr>
            <w:tcW w:w="2500" w:type="pct"/>
          </w:tcPr>
          <w:p w14:paraId="4578893F" w14:textId="77777777" w:rsidR="00211949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Godziny zajęć z nauczycielem/</w:t>
            </w:r>
            <w:proofErr w:type="spellStart"/>
            <w:r>
              <w:rPr>
                <w:rFonts w:ascii="Aptos" w:hAnsi="Aptos" w:cs="Calibri"/>
                <w:b/>
                <w:sz w:val="22"/>
                <w:szCs w:val="22"/>
              </w:rPr>
              <w:t>ami</w:t>
            </w:r>
            <w:proofErr w:type="spellEnd"/>
            <w:r>
              <w:rPr>
                <w:rFonts w:ascii="Aptos" w:hAnsi="Aptos" w:cs="Calibri"/>
                <w:b/>
                <w:sz w:val="22"/>
                <w:szCs w:val="22"/>
              </w:rPr>
              <w:t xml:space="preserve">: </w:t>
            </w:r>
          </w:p>
          <w:p w14:paraId="3C360BD4" w14:textId="77777777" w:rsidR="00211949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wykłady 10 godz. </w:t>
            </w:r>
          </w:p>
          <w:p w14:paraId="0070AAF9" w14:textId="77777777" w:rsidR="00211949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ćwiczenia 20 godz.</w:t>
            </w:r>
          </w:p>
        </w:tc>
        <w:tc>
          <w:tcPr>
            <w:tcW w:w="2500" w:type="pct"/>
            <w:vAlign w:val="center"/>
          </w:tcPr>
          <w:p w14:paraId="7D5BB598" w14:textId="77777777" w:rsidR="00211949" w:rsidRPr="00747B6F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747B6F">
              <w:rPr>
                <w:rFonts w:ascii="Aptos" w:hAnsi="Aptos" w:cs="Calibr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403ACF98" w14:textId="77777777" w:rsidTr="001F5643">
        <w:trPr>
          <w:trHeight w:val="1010"/>
        </w:trPr>
        <w:tc>
          <w:tcPr>
            <w:tcW w:w="2500" w:type="pct"/>
          </w:tcPr>
          <w:p w14:paraId="745F47E6" w14:textId="77777777" w:rsidR="00211949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Praca własna studenta:</w:t>
            </w:r>
          </w:p>
          <w:p w14:paraId="06563127" w14:textId="77777777" w:rsidR="00211949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Czytanie literatury: 20 godz.</w:t>
            </w:r>
          </w:p>
          <w:p w14:paraId="33A85C8B" w14:textId="77777777" w:rsidR="00211949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egzaminu: 20 godz.</w:t>
            </w:r>
          </w:p>
          <w:p w14:paraId="5CF2FCE3" w14:textId="77777777" w:rsidR="00211949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ćwiczeń, projektów i zaliczenie: 30 godz.</w:t>
            </w:r>
          </w:p>
        </w:tc>
        <w:tc>
          <w:tcPr>
            <w:tcW w:w="2500" w:type="pct"/>
            <w:vAlign w:val="center"/>
          </w:tcPr>
          <w:p w14:paraId="70DC79BD" w14:textId="77777777" w:rsidR="00211949" w:rsidRPr="00747B6F" w:rsidRDefault="00211949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</w:p>
          <w:p w14:paraId="5537295E" w14:textId="77777777" w:rsidR="00211949" w:rsidRPr="00747B6F" w:rsidRDefault="00000000">
            <w:pPr>
              <w:spacing w:after="0" w:line="240" w:lineRule="auto"/>
              <w:jc w:val="center"/>
              <w:rPr>
                <w:bCs/>
              </w:rPr>
            </w:pPr>
            <w:r w:rsidRPr="00747B6F">
              <w:rPr>
                <w:rFonts w:ascii="Aptos" w:hAnsi="Aptos" w:cs="Calibri"/>
                <w:bCs/>
                <w:sz w:val="22"/>
                <w:szCs w:val="22"/>
              </w:rPr>
              <w:t>70 godz.</w:t>
            </w:r>
          </w:p>
        </w:tc>
      </w:tr>
      <w:tr w:rsidR="00D22F26" w:rsidRPr="00796961" w14:paraId="08C97DF2" w14:textId="77777777" w:rsidTr="001F5643">
        <w:tc>
          <w:tcPr>
            <w:tcW w:w="2500" w:type="pct"/>
          </w:tcPr>
          <w:p w14:paraId="2B3AC8E5" w14:textId="77777777" w:rsidR="00211949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0939C865" w14:textId="77777777" w:rsidR="00211949" w:rsidRPr="00747B6F" w:rsidRDefault="00000000">
            <w:pPr>
              <w:spacing w:after="0" w:line="240" w:lineRule="auto"/>
              <w:jc w:val="center"/>
              <w:rPr>
                <w:bCs/>
              </w:rPr>
            </w:pPr>
            <w:r w:rsidRPr="00747B6F">
              <w:rPr>
                <w:rFonts w:ascii="Aptos" w:hAnsi="Aptos" w:cs="Calibri"/>
                <w:bCs/>
                <w:sz w:val="22"/>
                <w:szCs w:val="22"/>
              </w:rPr>
              <w:t>100 godz.</w:t>
            </w:r>
          </w:p>
        </w:tc>
      </w:tr>
      <w:tr w:rsidR="00D22F26" w:rsidRPr="00796961" w14:paraId="643A59D4" w14:textId="77777777" w:rsidTr="001F5643">
        <w:tc>
          <w:tcPr>
            <w:tcW w:w="2500" w:type="pct"/>
          </w:tcPr>
          <w:p w14:paraId="34F169AF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2C701DF7" w14:textId="77777777" w:rsidR="00211949" w:rsidRPr="00747B6F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747B6F">
              <w:rPr>
                <w:rFonts w:ascii="Aptos" w:hAnsi="Aptos" w:cs="Calibri"/>
                <w:bCs/>
                <w:sz w:val="22"/>
                <w:szCs w:val="22"/>
              </w:rPr>
              <w:t>4</w:t>
            </w:r>
          </w:p>
        </w:tc>
      </w:tr>
    </w:tbl>
    <w:p w14:paraId="2D9516B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B948E18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4013B413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1D1C09F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57B7C52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6661DC9D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F0123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6AF8D07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6BC74668" w14:textId="77777777" w:rsidTr="001F5643">
        <w:tc>
          <w:tcPr>
            <w:tcW w:w="1330" w:type="pct"/>
            <w:vAlign w:val="center"/>
          </w:tcPr>
          <w:p w14:paraId="53595138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48DB78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22E7C8F5" w14:textId="77777777" w:rsidTr="001F5643">
        <w:tc>
          <w:tcPr>
            <w:tcW w:w="1330" w:type="pct"/>
            <w:vAlign w:val="center"/>
          </w:tcPr>
          <w:p w14:paraId="56E4E7B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269AFCF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0FD2D94" w14:textId="77777777" w:rsidTr="001F5643">
        <w:tc>
          <w:tcPr>
            <w:tcW w:w="1330" w:type="pct"/>
            <w:vAlign w:val="center"/>
          </w:tcPr>
          <w:p w14:paraId="3115131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089C95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553C7C20" w14:textId="77777777" w:rsidTr="001F5643">
        <w:tc>
          <w:tcPr>
            <w:tcW w:w="1330" w:type="pct"/>
            <w:vAlign w:val="center"/>
          </w:tcPr>
          <w:p w14:paraId="5BCA31A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76DE9D11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0C72C77F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2A5C0DE2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288D5A2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Rachunek wyrównawczy,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1DF7B0D4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1C8C68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E756856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9307AA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3DEBA46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429D0C8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4AC24173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4247778D" w14:textId="77777777" w:rsidR="0021194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211949" w14:paraId="13DC391C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955C1D4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W1, W2, W3, W4</w:t>
            </w:r>
          </w:p>
          <w:p w14:paraId="09F9AED2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ĆW1, ĆW2, ĆW3</w:t>
            </w:r>
          </w:p>
        </w:tc>
        <w:tc>
          <w:tcPr>
            <w:tcW w:w="1985" w:type="dxa"/>
            <w:vAlign w:val="center"/>
          </w:tcPr>
          <w:p w14:paraId="4AB468BC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0622C1DA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7E737B98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2F596749" w14:textId="77777777" w:rsidR="00211949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K1PGiK_W03</w:t>
            </w:r>
          </w:p>
        </w:tc>
      </w:tr>
      <w:tr w:rsidR="00182F8B" w:rsidRPr="00796961" w14:paraId="26840CA5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28795A2" w14:textId="77777777" w:rsidR="0021194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211949" w14:paraId="3D25534C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2E5D08A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W1, W2, W3, W4</w:t>
            </w:r>
          </w:p>
          <w:p w14:paraId="357E0A43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ĆW1, ĆW2, ĆW3</w:t>
            </w:r>
          </w:p>
        </w:tc>
        <w:tc>
          <w:tcPr>
            <w:tcW w:w="1985" w:type="dxa"/>
            <w:vAlign w:val="center"/>
          </w:tcPr>
          <w:p w14:paraId="3F5C74CC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58F98263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770BE65B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1E911B76" w14:textId="77777777" w:rsidR="00211949" w:rsidRDefault="00000000">
            <w:pPr>
              <w:spacing w:after="0" w:line="240" w:lineRule="auto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 xml:space="preserve">U10 </w:t>
            </w: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U13</w:t>
            </w:r>
          </w:p>
          <w:p w14:paraId="3FD72EA5" w14:textId="77777777" w:rsidR="00211949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U03</w:t>
            </w:r>
            <w:r>
              <w:rPr>
                <w:rFonts w:ascii="Aptos" w:hAnsi="Aptos" w:cs="Aptos"/>
                <w:sz w:val="22"/>
                <w:szCs w:val="22"/>
              </w:rPr>
              <w:t xml:space="preserve">       </w:t>
            </w:r>
          </w:p>
        </w:tc>
      </w:tr>
      <w:tr w:rsidR="00182F8B" w:rsidRPr="00796961" w14:paraId="08BAAB06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BF95EE7" w14:textId="77777777" w:rsidR="0021194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211949" w14:paraId="00C48BB7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C3FB641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W1, W2, W3, W4</w:t>
            </w:r>
          </w:p>
          <w:p w14:paraId="333FDAD8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ĆW1, ĆW2, ĆW3</w:t>
            </w:r>
          </w:p>
        </w:tc>
        <w:tc>
          <w:tcPr>
            <w:tcW w:w="1985" w:type="dxa"/>
            <w:vAlign w:val="center"/>
          </w:tcPr>
          <w:p w14:paraId="33BB5448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349D1065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088ABC0D" w14:textId="77777777" w:rsidR="00211949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4D5CEB87" w14:textId="34EA05BB" w:rsidR="00143DCF" w:rsidRPr="00143DCF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K0</w:t>
            </w:r>
            <w:r w:rsidR="00143DCF">
              <w:rPr>
                <w:rFonts w:ascii="Aptos" w:hAnsi="Aptos" w:cs="Calibri"/>
                <w:sz w:val="22"/>
                <w:szCs w:val="22"/>
              </w:rPr>
              <w:t>8</w:t>
            </w:r>
          </w:p>
        </w:tc>
      </w:tr>
    </w:tbl>
    <w:p w14:paraId="0F308DA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4B6EC8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89DBB0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61B9BBC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D152C"/>
    <w:multiLevelType w:val="hybridMultilevel"/>
    <w:tmpl w:val="E976E59A"/>
    <w:lvl w:ilvl="0" w:tplc="7DCEDB2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6"/>
  </w:num>
  <w:num w:numId="2" w16cid:durableId="1814980466">
    <w:abstractNumId w:val="4"/>
  </w:num>
  <w:num w:numId="3" w16cid:durableId="1060444707">
    <w:abstractNumId w:val="1"/>
  </w:num>
  <w:num w:numId="4" w16cid:durableId="1525823850">
    <w:abstractNumId w:val="7"/>
  </w:num>
  <w:num w:numId="5" w16cid:durableId="1817991592">
    <w:abstractNumId w:val="9"/>
  </w:num>
  <w:num w:numId="6" w16cid:durableId="1051922700">
    <w:abstractNumId w:val="0"/>
  </w:num>
  <w:num w:numId="7" w16cid:durableId="595865634">
    <w:abstractNumId w:val="8"/>
  </w:num>
  <w:num w:numId="8" w16cid:durableId="1201043307">
    <w:abstractNumId w:val="2"/>
  </w:num>
  <w:num w:numId="9" w16cid:durableId="2111464559">
    <w:abstractNumId w:val="5"/>
  </w:num>
  <w:num w:numId="10" w16cid:durableId="3606686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43DCF"/>
    <w:rsid w:val="00182F8B"/>
    <w:rsid w:val="001F2947"/>
    <w:rsid w:val="001F5643"/>
    <w:rsid w:val="002032FC"/>
    <w:rsid w:val="00203D97"/>
    <w:rsid w:val="00211949"/>
    <w:rsid w:val="002E60B8"/>
    <w:rsid w:val="00326DEE"/>
    <w:rsid w:val="004633DF"/>
    <w:rsid w:val="005E687E"/>
    <w:rsid w:val="00637265"/>
    <w:rsid w:val="006976F8"/>
    <w:rsid w:val="006F6D1A"/>
    <w:rsid w:val="00747B6F"/>
    <w:rsid w:val="00796961"/>
    <w:rsid w:val="00804AD8"/>
    <w:rsid w:val="00870519"/>
    <w:rsid w:val="008B3C61"/>
    <w:rsid w:val="008C16C6"/>
    <w:rsid w:val="008E7E6A"/>
    <w:rsid w:val="009208F4"/>
    <w:rsid w:val="0095774F"/>
    <w:rsid w:val="009608BF"/>
    <w:rsid w:val="0099729B"/>
    <w:rsid w:val="009F279C"/>
    <w:rsid w:val="00A76708"/>
    <w:rsid w:val="00D22F26"/>
    <w:rsid w:val="00D90227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5318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949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19</cp:revision>
  <dcterms:created xsi:type="dcterms:W3CDTF">2026-04-07T06:50:00Z</dcterms:created>
  <dcterms:modified xsi:type="dcterms:W3CDTF">2026-04-17T10:34:00Z</dcterms:modified>
</cp:coreProperties>
</file>